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85C" w:rsidRPr="00727B09" w:rsidRDefault="00CD6195" w:rsidP="0063585C">
      <w:pPr>
        <w:jc w:val="center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Техническое задание</w:t>
      </w:r>
    </w:p>
    <w:p w:rsidR="0063585C" w:rsidRPr="00727B09" w:rsidRDefault="0063585C" w:rsidP="0063585C">
      <w:pPr>
        <w:pStyle w:val="a3"/>
        <w:jc w:val="right"/>
        <w:rPr>
          <w:b/>
          <w:bCs/>
          <w:sz w:val="26"/>
          <w:szCs w:val="26"/>
        </w:rPr>
      </w:pPr>
      <w:r w:rsidRPr="00727B09">
        <w:rPr>
          <w:b/>
          <w:bCs/>
          <w:sz w:val="26"/>
          <w:szCs w:val="26"/>
        </w:rPr>
        <w:tab/>
      </w:r>
      <w:r w:rsidRPr="00727B09">
        <w:rPr>
          <w:b/>
          <w:bCs/>
          <w:sz w:val="26"/>
          <w:szCs w:val="26"/>
        </w:rPr>
        <w:tab/>
      </w:r>
      <w:r w:rsidRPr="00727B09">
        <w:rPr>
          <w:b/>
          <w:bCs/>
          <w:sz w:val="26"/>
          <w:szCs w:val="26"/>
        </w:rPr>
        <w:tab/>
      </w:r>
      <w:r w:rsidRPr="00727B09">
        <w:rPr>
          <w:b/>
          <w:bCs/>
          <w:sz w:val="26"/>
          <w:szCs w:val="26"/>
        </w:rPr>
        <w:tab/>
      </w:r>
      <w:r w:rsidRPr="00727B09">
        <w:rPr>
          <w:b/>
          <w:bCs/>
          <w:sz w:val="26"/>
          <w:szCs w:val="26"/>
        </w:rPr>
        <w:tab/>
      </w:r>
      <w:r w:rsidRPr="00727B09">
        <w:rPr>
          <w:b/>
          <w:bCs/>
          <w:sz w:val="26"/>
          <w:szCs w:val="26"/>
        </w:rPr>
        <w:tab/>
      </w:r>
      <w:r w:rsidRPr="00727B09">
        <w:rPr>
          <w:b/>
          <w:bCs/>
          <w:sz w:val="26"/>
          <w:szCs w:val="26"/>
        </w:rPr>
        <w:tab/>
      </w:r>
    </w:p>
    <w:p w:rsidR="0063585C" w:rsidRPr="00727B09" w:rsidRDefault="0063585C" w:rsidP="0063585C">
      <w:pPr>
        <w:pStyle w:val="a3"/>
        <w:jc w:val="right"/>
        <w:rPr>
          <w:b/>
          <w:bCs/>
          <w:sz w:val="26"/>
          <w:szCs w:val="26"/>
        </w:rPr>
      </w:pPr>
    </w:p>
    <w:tbl>
      <w:tblPr>
        <w:tblW w:w="15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4536"/>
        <w:gridCol w:w="567"/>
        <w:gridCol w:w="2835"/>
        <w:gridCol w:w="5387"/>
        <w:gridCol w:w="1162"/>
      </w:tblGrid>
      <w:tr w:rsidR="0063585C" w:rsidRPr="00727B09" w:rsidTr="00EA18B9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3585C" w:rsidRPr="00727B09" w:rsidRDefault="0063585C" w:rsidP="00BA0E99">
            <w:pPr>
              <w:ind w:left="-108"/>
              <w:jc w:val="center"/>
              <w:rPr>
                <w:b/>
                <w:sz w:val="26"/>
                <w:szCs w:val="26"/>
              </w:rPr>
            </w:pPr>
            <w:r w:rsidRPr="00727B09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3585C" w:rsidRPr="00727B09" w:rsidRDefault="0063585C" w:rsidP="00BA0E99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727B09">
              <w:rPr>
                <w:b/>
                <w:sz w:val="26"/>
                <w:szCs w:val="26"/>
              </w:rPr>
              <w:t>Критерии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3585C" w:rsidRPr="00727B09" w:rsidRDefault="0063585C" w:rsidP="00BA0E99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727B09">
              <w:rPr>
                <w:b/>
                <w:sz w:val="26"/>
                <w:szCs w:val="26"/>
              </w:rPr>
              <w:t>Описание</w:t>
            </w:r>
          </w:p>
        </w:tc>
      </w:tr>
      <w:tr w:rsidR="00727B09" w:rsidRPr="00727B09" w:rsidTr="00EA18B9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B09" w:rsidRPr="00727B09" w:rsidRDefault="00727B09" w:rsidP="00727B09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727B0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B09" w:rsidRPr="00727B09" w:rsidRDefault="00727B09" w:rsidP="00727B09">
            <w:pPr>
              <w:ind w:right="-108"/>
              <w:rPr>
                <w:b/>
                <w:sz w:val="26"/>
                <w:szCs w:val="26"/>
              </w:rPr>
            </w:pPr>
            <w:r w:rsidRPr="00727B09">
              <w:rPr>
                <w:b/>
                <w:sz w:val="26"/>
                <w:szCs w:val="26"/>
              </w:rPr>
              <w:t>Наименование медицинского изделий, требующего сервисного обслуживания (далее – МИ ТСО)</w:t>
            </w:r>
          </w:p>
          <w:p w:rsidR="00727B09" w:rsidRPr="00727B09" w:rsidRDefault="00727B09" w:rsidP="00727B09">
            <w:pPr>
              <w:ind w:right="-108"/>
              <w:rPr>
                <w:b/>
                <w:i/>
                <w:sz w:val="26"/>
                <w:szCs w:val="26"/>
              </w:rPr>
            </w:pPr>
            <w:r w:rsidRPr="00727B09">
              <w:rPr>
                <w:i/>
                <w:sz w:val="26"/>
                <w:szCs w:val="26"/>
              </w:rPr>
              <w:t>(в соответствии с государственным реестром МИ ТСО с указанием модели, наименования производителя, страны)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E8" w:rsidRDefault="00073231" w:rsidP="00727B09">
            <w:pPr>
              <w:tabs>
                <w:tab w:val="left" w:pos="4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Операционный светодиодный светильник</w:t>
            </w:r>
          </w:p>
          <w:p w:rsidR="00727B09" w:rsidRPr="00B631D8" w:rsidRDefault="00073231" w:rsidP="00727B09">
            <w:pPr>
              <w:tabs>
                <w:tab w:val="left" w:pos="4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(Мобильный</w:t>
            </w:r>
            <w:r w:rsidR="00CF4BE8">
              <w:rPr>
                <w:b/>
                <w:sz w:val="26"/>
                <w:szCs w:val="26"/>
              </w:rPr>
              <w:t>)</w:t>
            </w:r>
          </w:p>
          <w:p w:rsidR="00727B09" w:rsidRPr="00727B09" w:rsidRDefault="00727B09" w:rsidP="00727B09">
            <w:pPr>
              <w:tabs>
                <w:tab w:val="left" w:pos="450"/>
              </w:tabs>
              <w:rPr>
                <w:sz w:val="26"/>
                <w:szCs w:val="26"/>
              </w:rPr>
            </w:pPr>
          </w:p>
        </w:tc>
      </w:tr>
      <w:tr w:rsidR="00727B09" w:rsidRPr="00727B09" w:rsidTr="00EA18B9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B09" w:rsidRPr="00727B09" w:rsidRDefault="00727B09" w:rsidP="00727B09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727B0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B09" w:rsidRPr="00727B09" w:rsidRDefault="00727B09" w:rsidP="00727B09">
            <w:pPr>
              <w:ind w:right="-108"/>
              <w:rPr>
                <w:i/>
                <w:sz w:val="26"/>
                <w:szCs w:val="26"/>
              </w:rPr>
            </w:pPr>
            <w:r w:rsidRPr="00727B09">
              <w:rPr>
                <w:b/>
                <w:sz w:val="26"/>
                <w:szCs w:val="26"/>
              </w:rPr>
              <w:t>Наименование МИ ТСО, относящейся к средствам измерения</w:t>
            </w:r>
            <w:r w:rsidRPr="00727B09">
              <w:rPr>
                <w:sz w:val="26"/>
                <w:szCs w:val="26"/>
              </w:rPr>
              <w:t>(</w:t>
            </w:r>
            <w:r w:rsidRPr="00727B09">
              <w:rPr>
                <w:i/>
                <w:sz w:val="26"/>
                <w:szCs w:val="26"/>
              </w:rPr>
              <w:t>с указанием модели, наименования производителя, страны)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B09" w:rsidRPr="00727B09" w:rsidRDefault="00727B09" w:rsidP="00727B09">
            <w:pPr>
              <w:rPr>
                <w:sz w:val="26"/>
                <w:szCs w:val="26"/>
              </w:rPr>
            </w:pPr>
            <w:r w:rsidRPr="00727B09">
              <w:rPr>
                <w:b/>
                <w:sz w:val="26"/>
                <w:szCs w:val="26"/>
              </w:rPr>
              <w:t>Не относится к средствам измерения</w:t>
            </w:r>
          </w:p>
        </w:tc>
      </w:tr>
      <w:tr w:rsidR="00727B09" w:rsidRPr="00727B09" w:rsidTr="00EA18B9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7B09" w:rsidRPr="00727B09" w:rsidRDefault="00727B09" w:rsidP="00727B09">
            <w:pPr>
              <w:jc w:val="center"/>
              <w:rPr>
                <w:b/>
                <w:sz w:val="26"/>
                <w:szCs w:val="26"/>
              </w:rPr>
            </w:pPr>
            <w:r w:rsidRPr="00727B09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7B09" w:rsidRPr="00727B09" w:rsidRDefault="00727B09" w:rsidP="00727B09">
            <w:pPr>
              <w:ind w:right="-108"/>
              <w:rPr>
                <w:b/>
                <w:sz w:val="26"/>
                <w:szCs w:val="26"/>
              </w:rPr>
            </w:pPr>
            <w:r w:rsidRPr="00727B09">
              <w:rPr>
                <w:b/>
                <w:sz w:val="26"/>
                <w:szCs w:val="26"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B09" w:rsidRPr="00727B09" w:rsidRDefault="00727B09" w:rsidP="00727B09">
            <w:pPr>
              <w:jc w:val="center"/>
              <w:rPr>
                <w:i/>
                <w:sz w:val="26"/>
                <w:szCs w:val="26"/>
              </w:rPr>
            </w:pPr>
            <w:r w:rsidRPr="00727B09">
              <w:rPr>
                <w:i/>
                <w:sz w:val="26"/>
                <w:szCs w:val="26"/>
              </w:rPr>
              <w:t>№</w:t>
            </w:r>
          </w:p>
          <w:p w:rsidR="00727B09" w:rsidRPr="00727B09" w:rsidRDefault="00727B09" w:rsidP="00727B09">
            <w:pPr>
              <w:jc w:val="center"/>
              <w:rPr>
                <w:i/>
                <w:sz w:val="26"/>
                <w:szCs w:val="26"/>
              </w:rPr>
            </w:pPr>
            <w:r w:rsidRPr="00727B09">
              <w:rPr>
                <w:i/>
                <w:sz w:val="26"/>
                <w:szCs w:val="26"/>
              </w:rPr>
              <w:t>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B09" w:rsidRPr="0027057A" w:rsidRDefault="00727B09" w:rsidP="00727B09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r w:rsidRPr="0027057A">
              <w:rPr>
                <w:i/>
                <w:sz w:val="26"/>
                <w:szCs w:val="26"/>
              </w:rPr>
              <w:t>Наименование комплектующего к М</w:t>
            </w:r>
            <w:r>
              <w:rPr>
                <w:i/>
                <w:sz w:val="26"/>
                <w:szCs w:val="26"/>
              </w:rPr>
              <w:t>И ТСО</w:t>
            </w:r>
          </w:p>
          <w:p w:rsidR="00727B09" w:rsidRPr="0027057A" w:rsidRDefault="00727B09" w:rsidP="00727B09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r w:rsidRPr="0027057A">
              <w:rPr>
                <w:i/>
                <w:sz w:val="26"/>
                <w:szCs w:val="26"/>
              </w:rPr>
              <w:t xml:space="preserve">(в соответствии с государственным реестром </w:t>
            </w:r>
            <w:r>
              <w:rPr>
                <w:i/>
                <w:sz w:val="26"/>
                <w:szCs w:val="26"/>
              </w:rPr>
              <w:t>МИ ТСО</w:t>
            </w:r>
            <w:r w:rsidRPr="0027057A">
              <w:rPr>
                <w:i/>
                <w:sz w:val="26"/>
                <w:szCs w:val="26"/>
              </w:rPr>
              <w:t xml:space="preserve"> 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B09" w:rsidRPr="0027057A" w:rsidRDefault="00727B09" w:rsidP="00727B09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r w:rsidRPr="0027057A">
              <w:rPr>
                <w:i/>
                <w:sz w:val="26"/>
                <w:szCs w:val="26"/>
              </w:rPr>
              <w:t>Модель/марка, каталожный номер, краткая техническая характеристика комплектующего к М</w:t>
            </w:r>
            <w:r>
              <w:rPr>
                <w:i/>
                <w:sz w:val="26"/>
                <w:szCs w:val="26"/>
              </w:rPr>
              <w:t>И ТСО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B09" w:rsidRPr="00727B09" w:rsidRDefault="00727B09" w:rsidP="00727B09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r w:rsidRPr="00727B09">
              <w:rPr>
                <w:i/>
                <w:sz w:val="26"/>
                <w:szCs w:val="26"/>
              </w:rPr>
              <w:t>Требуемое количество</w:t>
            </w:r>
          </w:p>
          <w:p w:rsidR="00727B09" w:rsidRPr="00727B09" w:rsidRDefault="00727B09" w:rsidP="00727B09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r w:rsidRPr="00727B09">
              <w:rPr>
                <w:i/>
                <w:sz w:val="26"/>
                <w:szCs w:val="26"/>
              </w:rPr>
              <w:t>(с указанием единицы измерения)</w:t>
            </w:r>
          </w:p>
        </w:tc>
      </w:tr>
      <w:tr w:rsidR="00727B09" w:rsidRPr="00727B09" w:rsidTr="00EA18B9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7B09" w:rsidRPr="00727B09" w:rsidRDefault="00727B09" w:rsidP="00727B0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7B09" w:rsidRPr="00727B09" w:rsidRDefault="00727B09" w:rsidP="00727B09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B09" w:rsidRPr="00727B09" w:rsidRDefault="00727B09" w:rsidP="00727B09">
            <w:pPr>
              <w:rPr>
                <w:i/>
                <w:sz w:val="26"/>
                <w:szCs w:val="26"/>
              </w:rPr>
            </w:pPr>
            <w:r w:rsidRPr="00727B09">
              <w:rPr>
                <w:i/>
                <w:sz w:val="26"/>
                <w:szCs w:val="26"/>
              </w:rPr>
              <w:t>Основные комплектующие</w:t>
            </w:r>
          </w:p>
        </w:tc>
      </w:tr>
      <w:tr w:rsidR="00727B09" w:rsidRPr="00727B09" w:rsidTr="00EA18B9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7B09" w:rsidRPr="00727B09" w:rsidRDefault="00727B09" w:rsidP="00727B0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7B09" w:rsidRPr="00727B09" w:rsidRDefault="00727B09" w:rsidP="00727B09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B09" w:rsidRPr="00727B09" w:rsidRDefault="00727B09" w:rsidP="00727B09">
            <w:pPr>
              <w:jc w:val="center"/>
              <w:rPr>
                <w:sz w:val="26"/>
                <w:szCs w:val="26"/>
                <w:lang w:val="en-US"/>
              </w:rPr>
            </w:pPr>
            <w:r w:rsidRPr="00727B0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B09" w:rsidRPr="00727B09" w:rsidRDefault="00727B09" w:rsidP="00727B09">
            <w:pPr>
              <w:rPr>
                <w:sz w:val="26"/>
                <w:szCs w:val="26"/>
              </w:rPr>
            </w:pPr>
          </w:p>
          <w:p w:rsidR="00727B09" w:rsidRPr="00727B09" w:rsidRDefault="004774EB" w:rsidP="00727B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Операционный светодиодный светильник</w:t>
            </w:r>
          </w:p>
          <w:p w:rsidR="00727B09" w:rsidRPr="00727B09" w:rsidRDefault="00727B09" w:rsidP="00727B09">
            <w:pPr>
              <w:rPr>
                <w:sz w:val="26"/>
                <w:szCs w:val="26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B09" w:rsidRPr="00727B09" w:rsidRDefault="00727B09" w:rsidP="00727B09">
            <w:pPr>
              <w:pStyle w:val="a3"/>
              <w:tabs>
                <w:tab w:val="left" w:pos="21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Одно</w:t>
            </w:r>
            <w:r w:rsidRPr="00727B09">
              <w:rPr>
                <w:sz w:val="26"/>
                <w:szCs w:val="26"/>
              </w:rPr>
              <w:t xml:space="preserve">купольный </w:t>
            </w:r>
            <w:proofErr w:type="spellStart"/>
            <w:r w:rsidRPr="00727B09">
              <w:rPr>
                <w:sz w:val="26"/>
                <w:szCs w:val="26"/>
              </w:rPr>
              <w:t>многоотражательный</w:t>
            </w:r>
            <w:r w:rsidR="006967CC">
              <w:rPr>
                <w:sz w:val="26"/>
                <w:szCs w:val="26"/>
              </w:rPr>
              <w:t>мобильный</w:t>
            </w:r>
            <w:proofErr w:type="spellEnd"/>
            <w:r w:rsidRPr="00727B09">
              <w:rPr>
                <w:sz w:val="26"/>
                <w:szCs w:val="26"/>
              </w:rPr>
              <w:t xml:space="preserve"> бестеневой операционный светильник обеспечивает эффект бестеневого освещения благодаря </w:t>
            </w:r>
            <w:r w:rsidR="00CF4BE8">
              <w:rPr>
                <w:sz w:val="26"/>
                <w:szCs w:val="26"/>
              </w:rPr>
              <w:t xml:space="preserve">не менее </w:t>
            </w:r>
            <w:r w:rsidRPr="00727B09">
              <w:rPr>
                <w:sz w:val="26"/>
                <w:szCs w:val="26"/>
              </w:rPr>
              <w:t xml:space="preserve">88 точечным диодным источникам. По сравнению с обычными галогеновыми светильниками, тепловое излучение от </w:t>
            </w:r>
            <w:r w:rsidRPr="00727B09">
              <w:rPr>
                <w:sz w:val="26"/>
                <w:szCs w:val="26"/>
              </w:rPr>
              <w:lastRenderedPageBreak/>
              <w:t>светодиодов значительно снижается, что сводит к минимуму неудобства оператора во время хирургической операции и затраты на техническое обслуживание, благодаря длительному сроку службы лампы. Светильники имеют встроенный режим «</w:t>
            </w:r>
            <w:proofErr w:type="spellStart"/>
            <w:r w:rsidRPr="00727B09">
              <w:rPr>
                <w:sz w:val="26"/>
                <w:szCs w:val="26"/>
              </w:rPr>
              <w:t>эндохирургия</w:t>
            </w:r>
            <w:proofErr w:type="spellEnd"/>
            <w:r w:rsidRPr="00727B09">
              <w:rPr>
                <w:sz w:val="26"/>
                <w:szCs w:val="26"/>
              </w:rPr>
              <w:t xml:space="preserve">», что автоматически настраивает аппарат на различные </w:t>
            </w:r>
            <w:proofErr w:type="spellStart"/>
            <w:r w:rsidRPr="00727B09">
              <w:rPr>
                <w:sz w:val="26"/>
                <w:szCs w:val="26"/>
              </w:rPr>
              <w:t>эндохирургические</w:t>
            </w:r>
            <w:proofErr w:type="spellEnd"/>
            <w:r w:rsidRPr="00727B09">
              <w:rPr>
                <w:sz w:val="26"/>
                <w:szCs w:val="26"/>
              </w:rPr>
              <w:t xml:space="preserve"> операции. Да</w:t>
            </w:r>
            <w:r w:rsidR="00073231">
              <w:rPr>
                <w:sz w:val="26"/>
                <w:szCs w:val="26"/>
              </w:rPr>
              <w:t>нным аппаратом можно управлять как</w:t>
            </w:r>
            <w:r w:rsidRPr="00727B09">
              <w:rPr>
                <w:sz w:val="26"/>
                <w:szCs w:val="26"/>
              </w:rPr>
              <w:t xml:space="preserve"> с помощью отдельной панели управления, так и с панелью</w:t>
            </w:r>
            <w:r w:rsidR="00073231">
              <w:rPr>
                <w:sz w:val="26"/>
                <w:szCs w:val="26"/>
              </w:rPr>
              <w:t>,</w:t>
            </w:r>
            <w:r w:rsidRPr="00727B09">
              <w:rPr>
                <w:sz w:val="26"/>
                <w:szCs w:val="26"/>
              </w:rPr>
              <w:t xml:space="preserve"> что встроена в светильник. Разработанный в классической конфигурации круглого типа, </w:t>
            </w:r>
            <w:r w:rsidR="00CF4BE8">
              <w:rPr>
                <w:sz w:val="26"/>
                <w:szCs w:val="26"/>
              </w:rPr>
              <w:t xml:space="preserve">светильник </w:t>
            </w:r>
            <w:r w:rsidRPr="00727B09">
              <w:rPr>
                <w:sz w:val="26"/>
                <w:szCs w:val="26"/>
              </w:rPr>
              <w:t xml:space="preserve">прост в обслуживании, включая чистку, сенсорные кнопки облегчают управление. Многослойное серебро </w:t>
            </w:r>
            <w:proofErr w:type="spellStart"/>
            <w:r w:rsidRPr="00727B09">
              <w:rPr>
                <w:sz w:val="26"/>
                <w:szCs w:val="26"/>
              </w:rPr>
              <w:t>Deco-Line</w:t>
            </w:r>
            <w:proofErr w:type="spellEnd"/>
            <w:r w:rsidRPr="00727B09">
              <w:rPr>
                <w:sz w:val="26"/>
                <w:szCs w:val="26"/>
              </w:rPr>
              <w:t xml:space="preserve"> дополняет уникальный дизайн светильника. Лампы LED используют </w:t>
            </w:r>
            <w:r w:rsidR="00CF4BE8">
              <w:rPr>
                <w:sz w:val="26"/>
                <w:szCs w:val="26"/>
              </w:rPr>
              <w:t xml:space="preserve">не более </w:t>
            </w:r>
            <w:r w:rsidRPr="00727B09">
              <w:rPr>
                <w:sz w:val="26"/>
                <w:szCs w:val="26"/>
              </w:rPr>
              <w:t>40% электричества.</w:t>
            </w:r>
          </w:p>
          <w:p w:rsidR="00727B09" w:rsidRPr="00727B09" w:rsidRDefault="00727B09" w:rsidP="00727B09">
            <w:pPr>
              <w:pStyle w:val="a3"/>
              <w:tabs>
                <w:tab w:val="left" w:pos="210"/>
              </w:tabs>
              <w:jc w:val="both"/>
              <w:rPr>
                <w:sz w:val="26"/>
                <w:szCs w:val="26"/>
              </w:rPr>
            </w:pPr>
            <w:r w:rsidRPr="00727B09">
              <w:rPr>
                <w:sz w:val="26"/>
                <w:szCs w:val="26"/>
              </w:rPr>
              <w:t xml:space="preserve">Источник питания: </w:t>
            </w:r>
            <w:r w:rsidR="00CF4BE8">
              <w:rPr>
                <w:sz w:val="26"/>
                <w:szCs w:val="26"/>
              </w:rPr>
              <w:t>не более</w:t>
            </w:r>
            <w:r w:rsidRPr="00727B09">
              <w:rPr>
                <w:sz w:val="26"/>
                <w:szCs w:val="26"/>
              </w:rPr>
              <w:t>230 В, 50/60 Гц.</w:t>
            </w:r>
          </w:p>
          <w:p w:rsidR="00727B09" w:rsidRPr="00727B09" w:rsidRDefault="00727B09" w:rsidP="00727B09">
            <w:pPr>
              <w:pStyle w:val="a3"/>
              <w:tabs>
                <w:tab w:val="left" w:pos="210"/>
              </w:tabs>
              <w:jc w:val="both"/>
              <w:rPr>
                <w:sz w:val="26"/>
                <w:szCs w:val="26"/>
              </w:rPr>
            </w:pPr>
            <w:r w:rsidRPr="00727B09">
              <w:rPr>
                <w:sz w:val="26"/>
                <w:szCs w:val="26"/>
              </w:rPr>
              <w:t xml:space="preserve">Потребляемая мощность: </w:t>
            </w:r>
            <w:r w:rsidR="00CF4BE8">
              <w:rPr>
                <w:sz w:val="26"/>
                <w:szCs w:val="26"/>
              </w:rPr>
              <w:t xml:space="preserve">не более </w:t>
            </w:r>
            <w:r w:rsidRPr="00727B09">
              <w:rPr>
                <w:sz w:val="26"/>
                <w:szCs w:val="26"/>
              </w:rPr>
              <w:t>1</w:t>
            </w:r>
            <w:r w:rsidR="00CE6E09">
              <w:rPr>
                <w:sz w:val="26"/>
                <w:szCs w:val="26"/>
              </w:rPr>
              <w:t>1</w:t>
            </w:r>
            <w:r w:rsidRPr="00727B09">
              <w:rPr>
                <w:sz w:val="26"/>
                <w:szCs w:val="26"/>
              </w:rPr>
              <w:t xml:space="preserve">0 Вт </w:t>
            </w:r>
          </w:p>
          <w:p w:rsidR="00727B09" w:rsidRPr="00727B09" w:rsidRDefault="00727B09" w:rsidP="00727B09">
            <w:pPr>
              <w:pStyle w:val="a3"/>
              <w:tabs>
                <w:tab w:val="left" w:pos="210"/>
              </w:tabs>
              <w:jc w:val="both"/>
              <w:rPr>
                <w:sz w:val="26"/>
                <w:szCs w:val="26"/>
              </w:rPr>
            </w:pPr>
            <w:r w:rsidRPr="00727B09">
              <w:rPr>
                <w:sz w:val="26"/>
                <w:szCs w:val="26"/>
              </w:rPr>
              <w:t xml:space="preserve">Максимальное освещение: </w:t>
            </w:r>
            <w:r w:rsidR="00CF4BE8">
              <w:rPr>
                <w:sz w:val="26"/>
                <w:szCs w:val="26"/>
              </w:rPr>
              <w:t xml:space="preserve">не менее </w:t>
            </w:r>
            <w:r w:rsidRPr="00727B09">
              <w:rPr>
                <w:sz w:val="26"/>
                <w:szCs w:val="26"/>
              </w:rPr>
              <w:t xml:space="preserve">120 000 Люкс </w:t>
            </w:r>
          </w:p>
          <w:p w:rsidR="00727B09" w:rsidRPr="00727B09" w:rsidRDefault="00727B09" w:rsidP="00727B09">
            <w:pPr>
              <w:pStyle w:val="a3"/>
              <w:tabs>
                <w:tab w:val="left" w:pos="210"/>
              </w:tabs>
              <w:jc w:val="both"/>
              <w:rPr>
                <w:sz w:val="26"/>
                <w:szCs w:val="26"/>
              </w:rPr>
            </w:pPr>
            <w:r w:rsidRPr="00727B09">
              <w:rPr>
                <w:sz w:val="26"/>
                <w:szCs w:val="26"/>
              </w:rPr>
              <w:t xml:space="preserve">Диаметр освещаемого поля: </w:t>
            </w:r>
            <w:r w:rsidR="00CF4BE8">
              <w:rPr>
                <w:sz w:val="26"/>
                <w:szCs w:val="26"/>
              </w:rPr>
              <w:t xml:space="preserve">не менее </w:t>
            </w:r>
            <w:r w:rsidRPr="00727B09">
              <w:rPr>
                <w:sz w:val="26"/>
                <w:szCs w:val="26"/>
              </w:rPr>
              <w:t xml:space="preserve">25-34 см </w:t>
            </w:r>
          </w:p>
          <w:p w:rsidR="00727B09" w:rsidRPr="00727B09" w:rsidRDefault="00727B09" w:rsidP="00727B09">
            <w:pPr>
              <w:pStyle w:val="a3"/>
              <w:tabs>
                <w:tab w:val="left" w:pos="210"/>
              </w:tabs>
              <w:jc w:val="both"/>
              <w:rPr>
                <w:sz w:val="26"/>
                <w:szCs w:val="26"/>
              </w:rPr>
            </w:pPr>
            <w:r w:rsidRPr="00727B09">
              <w:rPr>
                <w:sz w:val="26"/>
                <w:szCs w:val="26"/>
              </w:rPr>
              <w:t>Цветовая температура:</w:t>
            </w:r>
            <w:r w:rsidR="00CF4BE8">
              <w:rPr>
                <w:sz w:val="26"/>
                <w:szCs w:val="26"/>
              </w:rPr>
              <w:t xml:space="preserve"> не менее</w:t>
            </w:r>
            <w:r w:rsidRPr="00727B09">
              <w:rPr>
                <w:sz w:val="26"/>
                <w:szCs w:val="26"/>
              </w:rPr>
              <w:t xml:space="preserve"> 4 300 К </w:t>
            </w:r>
          </w:p>
          <w:p w:rsidR="00727B09" w:rsidRPr="00727B09" w:rsidRDefault="00727B09" w:rsidP="00727B09">
            <w:pPr>
              <w:pStyle w:val="a3"/>
              <w:tabs>
                <w:tab w:val="left" w:pos="210"/>
              </w:tabs>
              <w:jc w:val="both"/>
              <w:rPr>
                <w:sz w:val="26"/>
                <w:szCs w:val="26"/>
              </w:rPr>
            </w:pPr>
            <w:r w:rsidRPr="00727B09">
              <w:rPr>
                <w:sz w:val="26"/>
                <w:szCs w:val="26"/>
              </w:rPr>
              <w:t xml:space="preserve">Средняя цветопередача: &gt;94Ra </w:t>
            </w:r>
          </w:p>
          <w:p w:rsidR="00727B09" w:rsidRPr="00727B09" w:rsidRDefault="00727B09" w:rsidP="00727B09">
            <w:pPr>
              <w:pStyle w:val="a3"/>
              <w:tabs>
                <w:tab w:val="left" w:pos="210"/>
              </w:tabs>
              <w:jc w:val="both"/>
              <w:rPr>
                <w:sz w:val="26"/>
                <w:szCs w:val="26"/>
              </w:rPr>
            </w:pPr>
            <w:r w:rsidRPr="00727B09"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</w:rPr>
              <w:t>егулировка яркости (затемнения)</w:t>
            </w:r>
            <w:r w:rsidRPr="00727B09">
              <w:rPr>
                <w:sz w:val="26"/>
                <w:szCs w:val="26"/>
              </w:rPr>
              <w:t xml:space="preserve">: </w:t>
            </w:r>
            <w:r w:rsidR="00CF4BE8">
              <w:rPr>
                <w:sz w:val="26"/>
                <w:szCs w:val="26"/>
              </w:rPr>
              <w:t xml:space="preserve">не </w:t>
            </w:r>
            <w:r w:rsidR="0016317A">
              <w:rPr>
                <w:sz w:val="26"/>
                <w:szCs w:val="26"/>
              </w:rPr>
              <w:t>менее</w:t>
            </w:r>
            <w:r w:rsidRPr="00727B09">
              <w:rPr>
                <w:sz w:val="26"/>
                <w:szCs w:val="26"/>
              </w:rPr>
              <w:t>10-</w:t>
            </w:r>
            <w:r w:rsidR="00CF4BE8">
              <w:rPr>
                <w:sz w:val="26"/>
                <w:szCs w:val="26"/>
              </w:rPr>
              <w:t xml:space="preserve"> не </w:t>
            </w:r>
            <w:r w:rsidR="0016317A">
              <w:rPr>
                <w:sz w:val="26"/>
                <w:szCs w:val="26"/>
              </w:rPr>
              <w:t>более</w:t>
            </w:r>
            <w:r w:rsidRPr="00727B09">
              <w:rPr>
                <w:sz w:val="26"/>
                <w:szCs w:val="26"/>
              </w:rPr>
              <w:t>100% (</w:t>
            </w:r>
            <w:r w:rsidR="00CF4BE8">
              <w:rPr>
                <w:sz w:val="26"/>
                <w:szCs w:val="26"/>
              </w:rPr>
              <w:t xml:space="preserve">не менее </w:t>
            </w:r>
            <w:r w:rsidRPr="00727B09">
              <w:rPr>
                <w:sz w:val="26"/>
                <w:szCs w:val="26"/>
              </w:rPr>
              <w:t xml:space="preserve">10 режимов) </w:t>
            </w:r>
          </w:p>
          <w:p w:rsidR="00727B09" w:rsidRPr="00727B09" w:rsidRDefault="00727B09" w:rsidP="00727B09">
            <w:pPr>
              <w:pStyle w:val="a3"/>
              <w:tabs>
                <w:tab w:val="left" w:pos="210"/>
              </w:tabs>
              <w:jc w:val="both"/>
              <w:rPr>
                <w:sz w:val="26"/>
                <w:szCs w:val="26"/>
              </w:rPr>
            </w:pPr>
            <w:r w:rsidRPr="00727B09">
              <w:rPr>
                <w:sz w:val="26"/>
                <w:szCs w:val="26"/>
              </w:rPr>
              <w:t xml:space="preserve">Яркость (затемнение) при ENDO режиме: </w:t>
            </w:r>
            <w:r w:rsidR="00CF4BE8">
              <w:rPr>
                <w:sz w:val="26"/>
                <w:szCs w:val="26"/>
              </w:rPr>
              <w:t xml:space="preserve">не менее </w:t>
            </w:r>
            <w:r w:rsidRPr="00727B09">
              <w:rPr>
                <w:sz w:val="26"/>
                <w:szCs w:val="26"/>
              </w:rPr>
              <w:t xml:space="preserve">5% </w:t>
            </w:r>
          </w:p>
          <w:p w:rsidR="00727B09" w:rsidRPr="00727B09" w:rsidRDefault="00727B09" w:rsidP="00727B09">
            <w:pPr>
              <w:pStyle w:val="a3"/>
              <w:tabs>
                <w:tab w:val="left" w:pos="210"/>
              </w:tabs>
              <w:jc w:val="both"/>
              <w:rPr>
                <w:sz w:val="26"/>
                <w:szCs w:val="26"/>
              </w:rPr>
            </w:pPr>
            <w:r w:rsidRPr="00727B09">
              <w:rPr>
                <w:sz w:val="26"/>
                <w:szCs w:val="26"/>
              </w:rPr>
              <w:t xml:space="preserve">Срок службы лампы: </w:t>
            </w:r>
            <w:r w:rsidR="00CF4BE8">
              <w:rPr>
                <w:sz w:val="26"/>
                <w:szCs w:val="26"/>
              </w:rPr>
              <w:t xml:space="preserve">не менее </w:t>
            </w:r>
            <w:r w:rsidRPr="00727B09">
              <w:rPr>
                <w:sz w:val="26"/>
                <w:szCs w:val="26"/>
              </w:rPr>
              <w:t xml:space="preserve">30 000 часов </w:t>
            </w:r>
          </w:p>
          <w:p w:rsidR="00727B09" w:rsidRPr="00727B09" w:rsidRDefault="00727B09" w:rsidP="00727B09">
            <w:pPr>
              <w:pStyle w:val="a3"/>
              <w:tabs>
                <w:tab w:val="left" w:pos="210"/>
              </w:tabs>
              <w:jc w:val="both"/>
              <w:rPr>
                <w:sz w:val="26"/>
                <w:szCs w:val="26"/>
              </w:rPr>
            </w:pPr>
            <w:r w:rsidRPr="00727B09">
              <w:rPr>
                <w:sz w:val="26"/>
                <w:szCs w:val="26"/>
              </w:rPr>
              <w:t xml:space="preserve">Глубина освещения: </w:t>
            </w:r>
            <w:r w:rsidR="00CF4BE8">
              <w:rPr>
                <w:sz w:val="26"/>
                <w:szCs w:val="26"/>
              </w:rPr>
              <w:t xml:space="preserve">не менее </w:t>
            </w:r>
            <w:r w:rsidRPr="00727B09">
              <w:rPr>
                <w:sz w:val="26"/>
                <w:szCs w:val="26"/>
              </w:rPr>
              <w:t xml:space="preserve">113 см </w:t>
            </w:r>
          </w:p>
          <w:p w:rsidR="00727B09" w:rsidRPr="00727B09" w:rsidRDefault="00727B09" w:rsidP="00727B09">
            <w:pPr>
              <w:pStyle w:val="a3"/>
              <w:tabs>
                <w:tab w:val="left" w:pos="210"/>
              </w:tabs>
              <w:jc w:val="both"/>
              <w:rPr>
                <w:sz w:val="26"/>
                <w:szCs w:val="26"/>
              </w:rPr>
            </w:pPr>
            <w:r w:rsidRPr="00727B09">
              <w:rPr>
                <w:sz w:val="26"/>
                <w:szCs w:val="26"/>
              </w:rPr>
              <w:t xml:space="preserve">Количество светодиодов: </w:t>
            </w:r>
            <w:r w:rsidR="00CF4BE8">
              <w:rPr>
                <w:sz w:val="26"/>
                <w:szCs w:val="26"/>
              </w:rPr>
              <w:t xml:space="preserve">не менее </w:t>
            </w:r>
            <w:r w:rsidRPr="00727B09">
              <w:rPr>
                <w:sz w:val="26"/>
                <w:szCs w:val="26"/>
              </w:rPr>
              <w:t xml:space="preserve">88 </w:t>
            </w:r>
          </w:p>
          <w:p w:rsidR="00727B09" w:rsidRPr="00727B09" w:rsidRDefault="00073231" w:rsidP="00727B09">
            <w:pPr>
              <w:pStyle w:val="a3"/>
              <w:tabs>
                <w:tab w:val="left" w:pos="21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Внешняя панель управления: к</w:t>
            </w:r>
            <w:r w:rsidR="00727B09" w:rsidRPr="00727B09">
              <w:rPr>
                <w:sz w:val="26"/>
                <w:szCs w:val="26"/>
              </w:rPr>
              <w:t>нопки (каждый)</w:t>
            </w:r>
          </w:p>
          <w:p w:rsidR="00484482" w:rsidRDefault="00727B09" w:rsidP="00727B09">
            <w:pPr>
              <w:pStyle w:val="a3"/>
              <w:tabs>
                <w:tab w:val="left" w:pos="210"/>
              </w:tabs>
              <w:jc w:val="both"/>
              <w:rPr>
                <w:sz w:val="26"/>
                <w:szCs w:val="26"/>
              </w:rPr>
            </w:pPr>
            <w:r w:rsidRPr="00727B09">
              <w:rPr>
                <w:sz w:val="26"/>
                <w:szCs w:val="26"/>
              </w:rPr>
              <w:t xml:space="preserve">Максимальный диапазон вращения: </w:t>
            </w:r>
            <w:r w:rsidR="00CF4BE8">
              <w:rPr>
                <w:sz w:val="26"/>
                <w:szCs w:val="26"/>
              </w:rPr>
              <w:t xml:space="preserve">не менее </w:t>
            </w:r>
          </w:p>
          <w:p w:rsidR="00727B09" w:rsidRPr="00727B09" w:rsidRDefault="00727B09" w:rsidP="00727B09">
            <w:pPr>
              <w:pStyle w:val="a3"/>
              <w:tabs>
                <w:tab w:val="left" w:pos="210"/>
              </w:tabs>
              <w:jc w:val="both"/>
              <w:rPr>
                <w:sz w:val="26"/>
                <w:szCs w:val="26"/>
              </w:rPr>
            </w:pPr>
            <w:r w:rsidRPr="00727B09">
              <w:rPr>
                <w:sz w:val="26"/>
                <w:szCs w:val="26"/>
              </w:rPr>
              <w:t xml:space="preserve">2 155 мм </w:t>
            </w:r>
          </w:p>
          <w:p w:rsidR="00727B09" w:rsidRPr="00727B09" w:rsidRDefault="00727B09" w:rsidP="00727B09">
            <w:pPr>
              <w:pStyle w:val="a3"/>
              <w:tabs>
                <w:tab w:val="left" w:pos="210"/>
              </w:tabs>
              <w:jc w:val="both"/>
              <w:rPr>
                <w:sz w:val="26"/>
                <w:szCs w:val="26"/>
              </w:rPr>
            </w:pPr>
            <w:r w:rsidRPr="00727B09">
              <w:rPr>
                <w:sz w:val="26"/>
                <w:szCs w:val="26"/>
              </w:rPr>
              <w:t xml:space="preserve">Максимальная регулировка по высоте: </w:t>
            </w:r>
            <w:r w:rsidR="00CF4BE8">
              <w:rPr>
                <w:sz w:val="26"/>
                <w:szCs w:val="26"/>
              </w:rPr>
              <w:t xml:space="preserve">не менее </w:t>
            </w:r>
            <w:r w:rsidRPr="00727B09">
              <w:rPr>
                <w:sz w:val="26"/>
                <w:szCs w:val="26"/>
              </w:rPr>
              <w:t xml:space="preserve">1 130 мм </w:t>
            </w:r>
          </w:p>
          <w:p w:rsidR="00727B09" w:rsidRPr="00727B09" w:rsidRDefault="00727B09" w:rsidP="00727B09">
            <w:pPr>
              <w:pStyle w:val="a3"/>
              <w:tabs>
                <w:tab w:val="left" w:pos="210"/>
              </w:tabs>
              <w:jc w:val="both"/>
              <w:rPr>
                <w:sz w:val="26"/>
                <w:szCs w:val="26"/>
              </w:rPr>
            </w:pPr>
            <w:r w:rsidRPr="00727B09">
              <w:rPr>
                <w:sz w:val="26"/>
                <w:szCs w:val="26"/>
              </w:rPr>
              <w:t xml:space="preserve">Рабочий радиус лампы: </w:t>
            </w:r>
            <w:r w:rsidR="00CF4BE8">
              <w:rPr>
                <w:sz w:val="26"/>
                <w:szCs w:val="26"/>
              </w:rPr>
              <w:t xml:space="preserve">не менее </w:t>
            </w:r>
            <w:r w:rsidRPr="00727B09">
              <w:rPr>
                <w:sz w:val="26"/>
                <w:szCs w:val="26"/>
              </w:rPr>
              <w:t xml:space="preserve">1 775 мм </w:t>
            </w:r>
          </w:p>
          <w:p w:rsidR="00727B09" w:rsidRPr="00727B09" w:rsidRDefault="00727B09" w:rsidP="00727B09">
            <w:pPr>
              <w:pStyle w:val="a3"/>
              <w:tabs>
                <w:tab w:val="left" w:pos="210"/>
              </w:tabs>
              <w:jc w:val="both"/>
              <w:rPr>
                <w:sz w:val="26"/>
                <w:szCs w:val="26"/>
              </w:rPr>
            </w:pPr>
            <w:r w:rsidRPr="00727B09">
              <w:rPr>
                <w:sz w:val="26"/>
                <w:szCs w:val="26"/>
              </w:rPr>
              <w:t xml:space="preserve">Вес: </w:t>
            </w:r>
            <w:r w:rsidR="00CF4BE8">
              <w:rPr>
                <w:sz w:val="26"/>
                <w:szCs w:val="26"/>
              </w:rPr>
              <w:t xml:space="preserve">не более </w:t>
            </w:r>
            <w:r w:rsidR="00431CD0">
              <w:rPr>
                <w:sz w:val="26"/>
                <w:szCs w:val="26"/>
              </w:rPr>
              <w:t>55</w:t>
            </w:r>
            <w:r w:rsidRPr="00727B09">
              <w:rPr>
                <w:sz w:val="26"/>
                <w:szCs w:val="26"/>
              </w:rPr>
              <w:t xml:space="preserve"> кг.</w:t>
            </w:r>
          </w:p>
          <w:p w:rsidR="00727B09" w:rsidRPr="00727B09" w:rsidRDefault="00727B09" w:rsidP="00727B09">
            <w:pPr>
              <w:pStyle w:val="a3"/>
              <w:tabs>
                <w:tab w:val="left" w:pos="210"/>
              </w:tabs>
              <w:jc w:val="both"/>
              <w:rPr>
                <w:sz w:val="26"/>
                <w:szCs w:val="26"/>
              </w:rPr>
            </w:pPr>
            <w:r w:rsidRPr="00727B09">
              <w:rPr>
                <w:sz w:val="26"/>
                <w:szCs w:val="26"/>
              </w:rPr>
              <w:t xml:space="preserve">Высота площади движения: </w:t>
            </w:r>
            <w:r w:rsidR="00CF4BE8">
              <w:rPr>
                <w:sz w:val="26"/>
                <w:szCs w:val="26"/>
              </w:rPr>
              <w:t xml:space="preserve">не менее </w:t>
            </w:r>
            <w:r w:rsidRPr="00727B09">
              <w:rPr>
                <w:sz w:val="26"/>
                <w:szCs w:val="26"/>
              </w:rPr>
              <w:t>1130 мм.</w:t>
            </w:r>
          </w:p>
          <w:p w:rsidR="00727B09" w:rsidRPr="00727B09" w:rsidRDefault="00727B09" w:rsidP="00727B09">
            <w:pPr>
              <w:pStyle w:val="a3"/>
              <w:tabs>
                <w:tab w:val="left" w:pos="210"/>
              </w:tabs>
              <w:jc w:val="both"/>
              <w:rPr>
                <w:sz w:val="26"/>
                <w:szCs w:val="26"/>
              </w:rPr>
            </w:pPr>
            <w:r w:rsidRPr="00727B09">
              <w:rPr>
                <w:sz w:val="26"/>
                <w:szCs w:val="26"/>
              </w:rPr>
              <w:t xml:space="preserve">Диаметр световой головки: </w:t>
            </w:r>
            <w:r w:rsidR="00CF4BE8">
              <w:rPr>
                <w:sz w:val="26"/>
                <w:szCs w:val="26"/>
              </w:rPr>
              <w:t xml:space="preserve">не менее </w:t>
            </w:r>
            <w:r w:rsidRPr="00727B09">
              <w:rPr>
                <w:sz w:val="26"/>
                <w:szCs w:val="26"/>
              </w:rPr>
              <w:t>620 мм.</w:t>
            </w:r>
          </w:p>
          <w:p w:rsidR="00727B09" w:rsidRPr="00727B09" w:rsidRDefault="00727B09" w:rsidP="00727B09">
            <w:pPr>
              <w:pStyle w:val="a3"/>
              <w:tabs>
                <w:tab w:val="left" w:pos="210"/>
              </w:tabs>
              <w:jc w:val="both"/>
              <w:rPr>
                <w:sz w:val="26"/>
                <w:szCs w:val="26"/>
              </w:rPr>
            </w:pPr>
            <w:r w:rsidRPr="00727B09">
              <w:rPr>
                <w:sz w:val="26"/>
                <w:szCs w:val="26"/>
              </w:rPr>
              <w:t xml:space="preserve">Площадь световой головки: примерно </w:t>
            </w:r>
            <w:r w:rsidR="00CF4BE8">
              <w:rPr>
                <w:sz w:val="26"/>
                <w:szCs w:val="26"/>
              </w:rPr>
              <w:t xml:space="preserve">не менее </w:t>
            </w:r>
            <w:r w:rsidRPr="00727B09">
              <w:rPr>
                <w:sz w:val="26"/>
                <w:szCs w:val="26"/>
              </w:rPr>
              <w:t>1923 см2.</w:t>
            </w:r>
          </w:p>
          <w:p w:rsidR="00727B09" w:rsidRPr="00727B09" w:rsidRDefault="00727B09" w:rsidP="00727B09">
            <w:pPr>
              <w:pStyle w:val="a3"/>
              <w:tabs>
                <w:tab w:val="left" w:pos="210"/>
              </w:tabs>
              <w:jc w:val="both"/>
              <w:rPr>
                <w:sz w:val="26"/>
                <w:szCs w:val="26"/>
              </w:rPr>
            </w:pPr>
            <w:r w:rsidRPr="00727B09">
              <w:rPr>
                <w:sz w:val="26"/>
                <w:szCs w:val="26"/>
              </w:rPr>
              <w:t>Остаточная освещенность (</w:t>
            </w:r>
            <w:r w:rsidR="00CF4BE8">
              <w:rPr>
                <w:sz w:val="26"/>
                <w:szCs w:val="26"/>
              </w:rPr>
              <w:t xml:space="preserve">в пределах </w:t>
            </w:r>
            <w:r w:rsidRPr="00727B09">
              <w:rPr>
                <w:sz w:val="26"/>
                <w:szCs w:val="26"/>
              </w:rPr>
              <w:t>±10%):</w:t>
            </w:r>
          </w:p>
          <w:p w:rsidR="00727B09" w:rsidRPr="00727B09" w:rsidRDefault="00727B09" w:rsidP="00727B09">
            <w:pPr>
              <w:pStyle w:val="a3"/>
              <w:tabs>
                <w:tab w:val="left" w:pos="210"/>
              </w:tabs>
              <w:jc w:val="both"/>
              <w:rPr>
                <w:sz w:val="26"/>
                <w:szCs w:val="26"/>
              </w:rPr>
            </w:pPr>
            <w:r w:rsidRPr="00727B09">
              <w:rPr>
                <w:sz w:val="26"/>
                <w:szCs w:val="26"/>
              </w:rPr>
              <w:t xml:space="preserve">С одной маской </w:t>
            </w:r>
            <w:r w:rsidR="00CF4BE8">
              <w:rPr>
                <w:sz w:val="26"/>
                <w:szCs w:val="26"/>
              </w:rPr>
              <w:t xml:space="preserve">не менее </w:t>
            </w:r>
            <w:r w:rsidRPr="00727B09">
              <w:rPr>
                <w:sz w:val="26"/>
                <w:szCs w:val="26"/>
              </w:rPr>
              <w:t>61,2 %</w:t>
            </w:r>
          </w:p>
          <w:p w:rsidR="00727B09" w:rsidRPr="00727B09" w:rsidRDefault="00727B09" w:rsidP="00727B09">
            <w:pPr>
              <w:pStyle w:val="a3"/>
              <w:tabs>
                <w:tab w:val="left" w:pos="210"/>
              </w:tabs>
              <w:jc w:val="both"/>
              <w:rPr>
                <w:sz w:val="26"/>
                <w:szCs w:val="26"/>
              </w:rPr>
            </w:pPr>
            <w:r w:rsidRPr="00727B09">
              <w:rPr>
                <w:sz w:val="26"/>
                <w:szCs w:val="26"/>
              </w:rPr>
              <w:t xml:space="preserve">С двумя масками </w:t>
            </w:r>
            <w:r w:rsidR="00CF4BE8">
              <w:rPr>
                <w:sz w:val="26"/>
                <w:szCs w:val="26"/>
              </w:rPr>
              <w:t xml:space="preserve">не менее </w:t>
            </w:r>
            <w:r w:rsidRPr="00727B09">
              <w:rPr>
                <w:sz w:val="26"/>
                <w:szCs w:val="26"/>
              </w:rPr>
              <w:t>46,5 %</w:t>
            </w:r>
          </w:p>
          <w:p w:rsidR="00727B09" w:rsidRPr="00727B09" w:rsidRDefault="00727B09" w:rsidP="00727B09">
            <w:pPr>
              <w:pStyle w:val="a3"/>
              <w:tabs>
                <w:tab w:val="left" w:pos="210"/>
              </w:tabs>
              <w:jc w:val="both"/>
              <w:rPr>
                <w:sz w:val="26"/>
                <w:szCs w:val="26"/>
              </w:rPr>
            </w:pPr>
            <w:r w:rsidRPr="00727B09">
              <w:rPr>
                <w:sz w:val="26"/>
                <w:szCs w:val="26"/>
              </w:rPr>
              <w:t xml:space="preserve">С трубкой </w:t>
            </w:r>
            <w:r w:rsidR="00CF4BE8">
              <w:rPr>
                <w:sz w:val="26"/>
                <w:szCs w:val="26"/>
              </w:rPr>
              <w:t xml:space="preserve">не менее </w:t>
            </w:r>
            <w:r w:rsidRPr="00727B09">
              <w:rPr>
                <w:sz w:val="26"/>
                <w:szCs w:val="26"/>
              </w:rPr>
              <w:t>95,5 %</w:t>
            </w:r>
          </w:p>
          <w:p w:rsidR="00727B09" w:rsidRPr="00727B09" w:rsidRDefault="00727B09" w:rsidP="00727B09">
            <w:pPr>
              <w:pStyle w:val="a3"/>
              <w:tabs>
                <w:tab w:val="left" w:pos="210"/>
              </w:tabs>
              <w:jc w:val="both"/>
              <w:rPr>
                <w:sz w:val="26"/>
                <w:szCs w:val="26"/>
              </w:rPr>
            </w:pPr>
            <w:r w:rsidRPr="00727B09">
              <w:rPr>
                <w:sz w:val="26"/>
                <w:szCs w:val="26"/>
              </w:rPr>
              <w:t xml:space="preserve">С трубкой и одной маской </w:t>
            </w:r>
            <w:r w:rsidR="00CF4BE8">
              <w:rPr>
                <w:sz w:val="26"/>
                <w:szCs w:val="26"/>
              </w:rPr>
              <w:t xml:space="preserve">не менее </w:t>
            </w:r>
            <w:r w:rsidRPr="00727B09">
              <w:rPr>
                <w:sz w:val="26"/>
                <w:szCs w:val="26"/>
              </w:rPr>
              <w:t>60,3%</w:t>
            </w:r>
          </w:p>
          <w:p w:rsidR="00727B09" w:rsidRPr="00727B09" w:rsidRDefault="00727B09" w:rsidP="00727B09">
            <w:pPr>
              <w:pStyle w:val="a3"/>
              <w:tabs>
                <w:tab w:val="left" w:pos="210"/>
              </w:tabs>
              <w:jc w:val="both"/>
              <w:rPr>
                <w:sz w:val="26"/>
                <w:szCs w:val="26"/>
              </w:rPr>
            </w:pPr>
            <w:r w:rsidRPr="00727B09">
              <w:rPr>
                <w:sz w:val="26"/>
                <w:szCs w:val="26"/>
              </w:rPr>
              <w:t xml:space="preserve">С трубкой и двумя масками </w:t>
            </w:r>
            <w:r w:rsidR="00CF4BE8">
              <w:rPr>
                <w:sz w:val="26"/>
                <w:szCs w:val="26"/>
              </w:rPr>
              <w:t xml:space="preserve">не менее </w:t>
            </w:r>
            <w:r w:rsidRPr="00727B09">
              <w:rPr>
                <w:sz w:val="26"/>
                <w:szCs w:val="26"/>
              </w:rPr>
              <w:t>45,8%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B09" w:rsidRPr="00727B09" w:rsidRDefault="00727B09" w:rsidP="00727B09">
            <w:pPr>
              <w:rPr>
                <w:sz w:val="26"/>
                <w:szCs w:val="26"/>
              </w:rPr>
            </w:pPr>
            <w:r w:rsidRPr="00727B09">
              <w:rPr>
                <w:sz w:val="26"/>
                <w:szCs w:val="26"/>
                <w:lang w:val="en-US"/>
              </w:rPr>
              <w:lastRenderedPageBreak/>
              <w:t xml:space="preserve">1 </w:t>
            </w:r>
            <w:r w:rsidRPr="00727B09">
              <w:rPr>
                <w:sz w:val="26"/>
                <w:szCs w:val="26"/>
              </w:rPr>
              <w:t>шт.</w:t>
            </w:r>
          </w:p>
        </w:tc>
      </w:tr>
      <w:tr w:rsidR="00727B09" w:rsidRPr="00727B09" w:rsidTr="00EA18B9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7B09" w:rsidRPr="00727B09" w:rsidRDefault="00727B09" w:rsidP="00727B0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7B09" w:rsidRPr="00727B09" w:rsidRDefault="00727B09" w:rsidP="00727B09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B09" w:rsidRPr="00727B09" w:rsidRDefault="00727B09" w:rsidP="00727B09">
            <w:pPr>
              <w:jc w:val="center"/>
              <w:rPr>
                <w:sz w:val="26"/>
                <w:szCs w:val="26"/>
              </w:rPr>
            </w:pPr>
            <w:r w:rsidRPr="00727B09">
              <w:rPr>
                <w:sz w:val="26"/>
                <w:szCs w:val="26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B09" w:rsidRPr="00727B09" w:rsidRDefault="00727B09" w:rsidP="00727B09">
            <w:pPr>
              <w:rPr>
                <w:sz w:val="26"/>
                <w:szCs w:val="26"/>
              </w:rPr>
            </w:pPr>
            <w:r w:rsidRPr="00727B09">
              <w:rPr>
                <w:sz w:val="26"/>
                <w:szCs w:val="26"/>
              </w:rPr>
              <w:t xml:space="preserve">Рукоятка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B09" w:rsidRPr="00727B09" w:rsidRDefault="00727B09" w:rsidP="00727B09">
            <w:pPr>
              <w:rPr>
                <w:sz w:val="26"/>
                <w:szCs w:val="26"/>
              </w:rPr>
            </w:pPr>
            <w:r w:rsidRPr="00727B09">
              <w:rPr>
                <w:rFonts w:eastAsia="Calibri"/>
                <w:sz w:val="26"/>
                <w:szCs w:val="26"/>
                <w:lang w:eastAsia="en-US"/>
              </w:rPr>
              <w:t xml:space="preserve">Предназначена для регулировки фокуса и угла наклона лампы во время операции. Может быть отсоединена для стерилизации путем </w:t>
            </w:r>
            <w:proofErr w:type="spellStart"/>
            <w:r w:rsidRPr="00727B09">
              <w:rPr>
                <w:rFonts w:eastAsia="Calibri"/>
                <w:sz w:val="26"/>
                <w:szCs w:val="26"/>
                <w:lang w:eastAsia="en-US"/>
              </w:rPr>
              <w:t>автоклавирования</w:t>
            </w:r>
            <w:proofErr w:type="spellEnd"/>
            <w:r w:rsidRPr="00727B09">
              <w:rPr>
                <w:rFonts w:eastAsia="Calibri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B09" w:rsidRPr="00727B09" w:rsidRDefault="00727B09" w:rsidP="00727B09">
            <w:pPr>
              <w:rPr>
                <w:sz w:val="26"/>
                <w:szCs w:val="26"/>
              </w:rPr>
            </w:pPr>
            <w:r w:rsidRPr="00727B09">
              <w:rPr>
                <w:sz w:val="26"/>
                <w:szCs w:val="26"/>
              </w:rPr>
              <w:t>1 шт.</w:t>
            </w:r>
          </w:p>
        </w:tc>
      </w:tr>
      <w:tr w:rsidR="00727B09" w:rsidRPr="00727B09" w:rsidTr="00EA18B9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B09" w:rsidRPr="00727B09" w:rsidRDefault="00727B09" w:rsidP="00727B09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727B09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B09" w:rsidRPr="00727B09" w:rsidRDefault="00727B09" w:rsidP="00727B09">
            <w:pPr>
              <w:rPr>
                <w:b/>
                <w:sz w:val="26"/>
                <w:szCs w:val="26"/>
              </w:rPr>
            </w:pPr>
            <w:r w:rsidRPr="00727B09">
              <w:rPr>
                <w:b/>
                <w:bCs/>
                <w:sz w:val="26"/>
                <w:szCs w:val="26"/>
              </w:rPr>
              <w:t>Требования к условиям эксплуатации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B09" w:rsidRPr="00727B09" w:rsidRDefault="00727B09" w:rsidP="00727B09">
            <w:pPr>
              <w:rPr>
                <w:sz w:val="26"/>
                <w:szCs w:val="26"/>
              </w:rPr>
            </w:pPr>
            <w:r w:rsidRPr="00727B09">
              <w:rPr>
                <w:sz w:val="26"/>
                <w:szCs w:val="26"/>
              </w:rPr>
              <w:t xml:space="preserve">Температура окружающей среды: от </w:t>
            </w:r>
            <w:r w:rsidR="00CF4BE8">
              <w:rPr>
                <w:sz w:val="26"/>
                <w:szCs w:val="26"/>
              </w:rPr>
              <w:t xml:space="preserve">не менее </w:t>
            </w:r>
            <w:r w:rsidRPr="00727B09">
              <w:rPr>
                <w:sz w:val="26"/>
                <w:szCs w:val="26"/>
              </w:rPr>
              <w:t xml:space="preserve">10° до </w:t>
            </w:r>
            <w:r w:rsidR="00CF4BE8">
              <w:rPr>
                <w:sz w:val="26"/>
                <w:szCs w:val="26"/>
              </w:rPr>
              <w:t xml:space="preserve">не более </w:t>
            </w:r>
            <w:r w:rsidRPr="00727B09">
              <w:rPr>
                <w:sz w:val="26"/>
                <w:szCs w:val="26"/>
              </w:rPr>
              <w:t>40°</w:t>
            </w:r>
            <w:r w:rsidRPr="00727B09">
              <w:rPr>
                <w:sz w:val="26"/>
                <w:szCs w:val="26"/>
                <w:lang w:val="en-US"/>
              </w:rPr>
              <w:t>C</w:t>
            </w:r>
          </w:p>
          <w:p w:rsidR="00727B09" w:rsidRPr="00727B09" w:rsidRDefault="00727B09" w:rsidP="00727B09">
            <w:pPr>
              <w:rPr>
                <w:sz w:val="26"/>
                <w:szCs w:val="26"/>
              </w:rPr>
            </w:pPr>
            <w:r w:rsidRPr="00727B09">
              <w:rPr>
                <w:sz w:val="26"/>
                <w:szCs w:val="26"/>
              </w:rPr>
              <w:t xml:space="preserve">Относительная влажность: от </w:t>
            </w:r>
            <w:r w:rsidR="00CF4BE8">
              <w:rPr>
                <w:sz w:val="26"/>
                <w:szCs w:val="26"/>
              </w:rPr>
              <w:t xml:space="preserve">не менее </w:t>
            </w:r>
            <w:r w:rsidRPr="00727B09">
              <w:rPr>
                <w:sz w:val="26"/>
                <w:szCs w:val="26"/>
              </w:rPr>
              <w:t xml:space="preserve">30% до </w:t>
            </w:r>
            <w:r w:rsidR="00CF4BE8">
              <w:rPr>
                <w:sz w:val="26"/>
                <w:szCs w:val="26"/>
              </w:rPr>
              <w:t xml:space="preserve">не более </w:t>
            </w:r>
            <w:r w:rsidRPr="00727B09">
              <w:rPr>
                <w:sz w:val="26"/>
                <w:szCs w:val="26"/>
              </w:rPr>
              <w:t xml:space="preserve">75% </w:t>
            </w:r>
          </w:p>
          <w:p w:rsidR="00727B09" w:rsidRPr="00727B09" w:rsidRDefault="00727B09" w:rsidP="00727B09">
            <w:pPr>
              <w:rPr>
                <w:sz w:val="26"/>
                <w:szCs w:val="26"/>
              </w:rPr>
            </w:pPr>
            <w:r w:rsidRPr="00727B09">
              <w:rPr>
                <w:sz w:val="26"/>
                <w:szCs w:val="26"/>
              </w:rPr>
              <w:t xml:space="preserve">Атмосферное давление: от </w:t>
            </w:r>
            <w:r w:rsidR="00CF4BE8">
              <w:rPr>
                <w:sz w:val="26"/>
                <w:szCs w:val="26"/>
              </w:rPr>
              <w:t xml:space="preserve">не менее </w:t>
            </w:r>
            <w:r w:rsidRPr="00727B09">
              <w:rPr>
                <w:sz w:val="26"/>
                <w:szCs w:val="26"/>
              </w:rPr>
              <w:t>700 гПа до</w:t>
            </w:r>
            <w:r w:rsidR="00CF4BE8">
              <w:rPr>
                <w:sz w:val="26"/>
                <w:szCs w:val="26"/>
              </w:rPr>
              <w:t xml:space="preserve"> не более </w:t>
            </w:r>
            <w:r w:rsidRPr="00727B09">
              <w:rPr>
                <w:sz w:val="26"/>
                <w:szCs w:val="26"/>
              </w:rPr>
              <w:t>1060 гПа</w:t>
            </w:r>
          </w:p>
          <w:p w:rsidR="00727B09" w:rsidRPr="00727B09" w:rsidRDefault="00727B09" w:rsidP="00727B09">
            <w:pPr>
              <w:rPr>
                <w:sz w:val="26"/>
                <w:szCs w:val="26"/>
              </w:rPr>
            </w:pPr>
            <w:r w:rsidRPr="00727B09">
              <w:rPr>
                <w:sz w:val="26"/>
                <w:szCs w:val="26"/>
              </w:rPr>
              <w:t>Избегайте попадания прямых солнечных лучей</w:t>
            </w:r>
          </w:p>
        </w:tc>
      </w:tr>
      <w:tr w:rsidR="00727B09" w:rsidRPr="00727B09" w:rsidTr="00EA18B9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B09" w:rsidRPr="00727B09" w:rsidRDefault="00727B09" w:rsidP="00727B09">
            <w:pPr>
              <w:jc w:val="center"/>
              <w:rPr>
                <w:b/>
                <w:sz w:val="26"/>
                <w:szCs w:val="26"/>
              </w:rPr>
            </w:pPr>
            <w:r w:rsidRPr="00727B09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B09" w:rsidRPr="0027057A" w:rsidRDefault="00727B09" w:rsidP="00727B09">
            <w:pPr>
              <w:rPr>
                <w:b/>
                <w:sz w:val="26"/>
                <w:szCs w:val="26"/>
              </w:rPr>
            </w:pPr>
            <w:r w:rsidRPr="0027057A">
              <w:rPr>
                <w:b/>
                <w:sz w:val="26"/>
                <w:szCs w:val="26"/>
              </w:rPr>
              <w:t>Условия осуществления поставки М</w:t>
            </w:r>
            <w:r>
              <w:rPr>
                <w:b/>
                <w:sz w:val="26"/>
                <w:szCs w:val="26"/>
              </w:rPr>
              <w:t>И ТСО</w:t>
            </w:r>
          </w:p>
          <w:p w:rsidR="00727B09" w:rsidRPr="0027057A" w:rsidRDefault="00727B09" w:rsidP="00727B09">
            <w:pPr>
              <w:rPr>
                <w:i/>
                <w:sz w:val="26"/>
                <w:szCs w:val="26"/>
              </w:rPr>
            </w:pPr>
            <w:r w:rsidRPr="0027057A">
              <w:rPr>
                <w:i/>
                <w:sz w:val="26"/>
                <w:szCs w:val="26"/>
              </w:rPr>
              <w:t>(в соответствии с ИНКОТЕРМС 2010)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B09" w:rsidRPr="0027057A" w:rsidRDefault="00727B09" w:rsidP="00727B09">
            <w:pPr>
              <w:jc w:val="center"/>
              <w:rPr>
                <w:sz w:val="26"/>
                <w:szCs w:val="26"/>
              </w:rPr>
            </w:pPr>
            <w:r w:rsidRPr="0027057A">
              <w:rPr>
                <w:sz w:val="26"/>
                <w:szCs w:val="26"/>
                <w:lang w:val="en-US"/>
              </w:rPr>
              <w:t>DDP</w:t>
            </w:r>
            <w:r w:rsidRPr="0027057A">
              <w:rPr>
                <w:sz w:val="26"/>
                <w:szCs w:val="26"/>
              </w:rPr>
              <w:t xml:space="preserve"> пункт назначения</w:t>
            </w:r>
          </w:p>
        </w:tc>
      </w:tr>
      <w:tr w:rsidR="00727B09" w:rsidRPr="00727B09" w:rsidTr="00EA18B9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B09" w:rsidRPr="00727B09" w:rsidRDefault="00727B09" w:rsidP="00727B09">
            <w:pPr>
              <w:jc w:val="center"/>
              <w:rPr>
                <w:b/>
                <w:sz w:val="26"/>
                <w:szCs w:val="26"/>
              </w:rPr>
            </w:pPr>
            <w:r w:rsidRPr="00727B09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B09" w:rsidRPr="0027057A" w:rsidRDefault="00727B09" w:rsidP="00727B09">
            <w:pPr>
              <w:rPr>
                <w:b/>
                <w:sz w:val="26"/>
                <w:szCs w:val="26"/>
              </w:rPr>
            </w:pPr>
            <w:r w:rsidRPr="0027057A">
              <w:rPr>
                <w:b/>
                <w:sz w:val="26"/>
                <w:szCs w:val="26"/>
              </w:rPr>
              <w:t xml:space="preserve">Срок поставки </w:t>
            </w:r>
            <w:r>
              <w:rPr>
                <w:b/>
                <w:sz w:val="26"/>
                <w:szCs w:val="26"/>
              </w:rPr>
              <w:t>МИ ТСО</w:t>
            </w:r>
            <w:r w:rsidRPr="0027057A">
              <w:rPr>
                <w:b/>
                <w:sz w:val="26"/>
                <w:szCs w:val="26"/>
              </w:rPr>
              <w:t xml:space="preserve"> и место дислокации 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B09" w:rsidRPr="0027057A" w:rsidRDefault="008A72CB" w:rsidP="00727B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15 декабря 2021</w:t>
            </w:r>
            <w:r w:rsidR="00311E19">
              <w:rPr>
                <w:sz w:val="26"/>
                <w:szCs w:val="26"/>
              </w:rPr>
              <w:t xml:space="preserve"> </w:t>
            </w:r>
            <w:r w:rsidR="00727B09" w:rsidRPr="0027057A">
              <w:rPr>
                <w:sz w:val="26"/>
                <w:szCs w:val="26"/>
              </w:rPr>
              <w:t>календарных дней</w:t>
            </w:r>
          </w:p>
          <w:p w:rsidR="00727B09" w:rsidRPr="0027057A" w:rsidRDefault="00727B09" w:rsidP="00727B09">
            <w:pPr>
              <w:jc w:val="center"/>
              <w:rPr>
                <w:sz w:val="26"/>
                <w:szCs w:val="26"/>
              </w:rPr>
            </w:pPr>
            <w:r w:rsidRPr="0027057A">
              <w:rPr>
                <w:sz w:val="26"/>
                <w:szCs w:val="26"/>
              </w:rPr>
              <w:t xml:space="preserve">Адрес: </w:t>
            </w:r>
            <w:r w:rsidR="008A72CB">
              <w:rPr>
                <w:sz w:val="20"/>
                <w:szCs w:val="20"/>
              </w:rPr>
              <w:t xml:space="preserve">КГП «Сарыкольская районная больница», </w:t>
            </w:r>
            <w:proofErr w:type="spellStart"/>
            <w:r w:rsidR="008A72CB">
              <w:rPr>
                <w:sz w:val="20"/>
                <w:szCs w:val="20"/>
              </w:rPr>
              <w:t>Костанайская</w:t>
            </w:r>
            <w:proofErr w:type="spellEnd"/>
            <w:r w:rsidR="008A72CB">
              <w:rPr>
                <w:sz w:val="20"/>
                <w:szCs w:val="20"/>
              </w:rPr>
              <w:t xml:space="preserve"> область </w:t>
            </w:r>
            <w:proofErr w:type="spellStart"/>
            <w:r w:rsidR="008A72CB">
              <w:rPr>
                <w:sz w:val="20"/>
                <w:szCs w:val="20"/>
              </w:rPr>
              <w:t>п</w:t>
            </w:r>
            <w:proofErr w:type="gramStart"/>
            <w:r w:rsidR="008A72CB">
              <w:rPr>
                <w:sz w:val="20"/>
                <w:szCs w:val="20"/>
              </w:rPr>
              <w:t>.С</w:t>
            </w:r>
            <w:proofErr w:type="gramEnd"/>
            <w:r w:rsidR="008A72CB">
              <w:rPr>
                <w:sz w:val="20"/>
                <w:szCs w:val="20"/>
              </w:rPr>
              <w:t>арыколь</w:t>
            </w:r>
            <w:proofErr w:type="spellEnd"/>
            <w:r w:rsidR="008A72CB">
              <w:rPr>
                <w:sz w:val="20"/>
                <w:szCs w:val="20"/>
              </w:rPr>
              <w:t xml:space="preserve"> ул. </w:t>
            </w:r>
            <w:proofErr w:type="spellStart"/>
            <w:r w:rsidR="008A72CB">
              <w:rPr>
                <w:sz w:val="20"/>
                <w:szCs w:val="20"/>
              </w:rPr>
              <w:t>Мендеке</w:t>
            </w:r>
            <w:proofErr w:type="spellEnd"/>
            <w:r w:rsidR="008A72CB">
              <w:rPr>
                <w:sz w:val="20"/>
                <w:szCs w:val="20"/>
              </w:rPr>
              <w:t xml:space="preserve"> батыра 1, операционная</w:t>
            </w:r>
          </w:p>
        </w:tc>
      </w:tr>
      <w:tr w:rsidR="00727B09" w:rsidRPr="00727B09" w:rsidTr="00EA18B9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B09" w:rsidRPr="00727B09" w:rsidRDefault="00727B09" w:rsidP="00727B09">
            <w:pPr>
              <w:jc w:val="center"/>
              <w:rPr>
                <w:b/>
                <w:sz w:val="26"/>
                <w:szCs w:val="26"/>
              </w:rPr>
            </w:pPr>
            <w:r w:rsidRPr="00727B09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B09" w:rsidRPr="0027057A" w:rsidRDefault="00727B09" w:rsidP="00727B09">
            <w:pPr>
              <w:rPr>
                <w:sz w:val="26"/>
                <w:szCs w:val="26"/>
              </w:rPr>
            </w:pPr>
            <w:r w:rsidRPr="0027057A">
              <w:rPr>
                <w:b/>
                <w:sz w:val="26"/>
                <w:szCs w:val="26"/>
              </w:rPr>
              <w:t xml:space="preserve">Условия гарантийного сервисного </w:t>
            </w:r>
            <w:r w:rsidRPr="0027057A">
              <w:rPr>
                <w:b/>
                <w:sz w:val="26"/>
                <w:szCs w:val="26"/>
              </w:rPr>
              <w:lastRenderedPageBreak/>
              <w:t>обслуживания М</w:t>
            </w:r>
            <w:r>
              <w:rPr>
                <w:b/>
                <w:sz w:val="26"/>
                <w:szCs w:val="26"/>
              </w:rPr>
              <w:t>И ТСО</w:t>
            </w:r>
            <w:r w:rsidRPr="0027057A">
              <w:rPr>
                <w:b/>
                <w:sz w:val="26"/>
                <w:szCs w:val="26"/>
              </w:rPr>
              <w:t xml:space="preserve">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35" w:rsidRPr="00415035" w:rsidRDefault="00415035" w:rsidP="00415035">
            <w:pPr>
              <w:rPr>
                <w:sz w:val="26"/>
                <w:szCs w:val="26"/>
              </w:rPr>
            </w:pPr>
            <w:r w:rsidRPr="00415035">
              <w:rPr>
                <w:sz w:val="26"/>
                <w:szCs w:val="26"/>
              </w:rPr>
              <w:lastRenderedPageBreak/>
              <w:t>Гарантийное сервисное обслуживание МИ ТСО не менее 37 месяцев.</w:t>
            </w:r>
          </w:p>
          <w:p w:rsidR="00415035" w:rsidRPr="00415035" w:rsidRDefault="00415035" w:rsidP="00415035">
            <w:pPr>
              <w:rPr>
                <w:sz w:val="26"/>
                <w:szCs w:val="26"/>
              </w:rPr>
            </w:pPr>
            <w:r w:rsidRPr="00415035">
              <w:rPr>
                <w:sz w:val="26"/>
                <w:szCs w:val="26"/>
              </w:rPr>
              <w:lastRenderedPageBreak/>
              <w:t>Плановое техническое обслуживание должно проводиться не реже чем 1 раз в квартал.</w:t>
            </w:r>
          </w:p>
          <w:p w:rsidR="00415035" w:rsidRPr="00415035" w:rsidRDefault="00415035" w:rsidP="00415035">
            <w:pPr>
              <w:rPr>
                <w:sz w:val="26"/>
                <w:szCs w:val="26"/>
              </w:rPr>
            </w:pPr>
            <w:r w:rsidRPr="00415035">
              <w:rPr>
                <w:sz w:val="26"/>
                <w:szCs w:val="26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:rsidR="00415035" w:rsidRPr="00415035" w:rsidRDefault="00415035" w:rsidP="00415035">
            <w:pPr>
              <w:rPr>
                <w:sz w:val="26"/>
                <w:szCs w:val="26"/>
              </w:rPr>
            </w:pPr>
            <w:r w:rsidRPr="00415035">
              <w:rPr>
                <w:sz w:val="26"/>
                <w:szCs w:val="26"/>
              </w:rPr>
              <w:t>- замену отработавших ресурс составных частей;</w:t>
            </w:r>
          </w:p>
          <w:p w:rsidR="00415035" w:rsidRPr="00415035" w:rsidRDefault="00415035" w:rsidP="00415035">
            <w:pPr>
              <w:rPr>
                <w:sz w:val="26"/>
                <w:szCs w:val="26"/>
              </w:rPr>
            </w:pPr>
            <w:r w:rsidRPr="00415035">
              <w:rPr>
                <w:sz w:val="26"/>
                <w:szCs w:val="26"/>
              </w:rPr>
              <w:t>- замене или восстановлении отдельных частей МИ ТСО;</w:t>
            </w:r>
          </w:p>
          <w:p w:rsidR="00415035" w:rsidRPr="00415035" w:rsidRDefault="00415035" w:rsidP="00415035">
            <w:pPr>
              <w:rPr>
                <w:sz w:val="26"/>
                <w:szCs w:val="26"/>
              </w:rPr>
            </w:pPr>
            <w:r w:rsidRPr="00415035">
              <w:rPr>
                <w:sz w:val="26"/>
                <w:szCs w:val="26"/>
              </w:rPr>
              <w:t>- настройку и регулировку изделия; специфические для данного изделия работы и т.п.;</w:t>
            </w:r>
          </w:p>
          <w:p w:rsidR="00415035" w:rsidRPr="00415035" w:rsidRDefault="00415035" w:rsidP="00415035">
            <w:pPr>
              <w:rPr>
                <w:sz w:val="26"/>
                <w:szCs w:val="26"/>
              </w:rPr>
            </w:pPr>
            <w:r w:rsidRPr="00415035">
              <w:rPr>
                <w:sz w:val="26"/>
                <w:szCs w:val="26"/>
              </w:rPr>
              <w:t>- чистку, смазку и при необходимости переборку основных механизмов и узлов;</w:t>
            </w:r>
          </w:p>
          <w:p w:rsidR="00415035" w:rsidRPr="00415035" w:rsidRDefault="00415035" w:rsidP="00415035">
            <w:pPr>
              <w:rPr>
                <w:sz w:val="26"/>
                <w:szCs w:val="26"/>
              </w:rPr>
            </w:pPr>
            <w:r w:rsidRPr="00415035">
              <w:rPr>
                <w:sz w:val="26"/>
                <w:szCs w:val="26"/>
              </w:rP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:rsidR="00415035" w:rsidRPr="00415035" w:rsidRDefault="00415035" w:rsidP="00415035">
            <w:pPr>
              <w:rPr>
                <w:sz w:val="26"/>
                <w:szCs w:val="26"/>
              </w:rPr>
            </w:pPr>
            <w:r w:rsidRPr="00415035">
              <w:rPr>
                <w:sz w:val="26"/>
                <w:szCs w:val="26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  <w:p w:rsidR="00415035" w:rsidRPr="00415035" w:rsidRDefault="00415035" w:rsidP="00415035">
            <w:pPr>
              <w:rPr>
                <w:sz w:val="26"/>
                <w:szCs w:val="26"/>
              </w:rPr>
            </w:pPr>
          </w:p>
          <w:p w:rsidR="00727B09" w:rsidRPr="0027057A" w:rsidRDefault="00415035" w:rsidP="00415035">
            <w:pPr>
              <w:rPr>
                <w:sz w:val="26"/>
                <w:szCs w:val="26"/>
              </w:rPr>
            </w:pPr>
            <w:r w:rsidRPr="00415035">
              <w:rPr>
                <w:sz w:val="26"/>
                <w:szCs w:val="26"/>
              </w:rPr>
              <w:t>Товары должны быть новыми и ранее не использованными. Каждый комплект товара должен быть снабжен комплектом технической и эксплуатационной документации с переводом содержания на государственном или русском языке. Ввоз и реализация Товаров должны осуществляться в соответствии с законодательством Республики Казахстан. Комплект поставки описывается с указанием точных технических характеристик товаров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должно быть 220В без дополнительных переходников или трансформаторов. Программное обеспечение, поставляемое с приборами должно быть совместимым с программным обеспечением установленного оборудования конечного получателя. Срок гарантийного сервисного обслуживания и ремонта должен быть не менее 37 месяцев с момента ввода оборудования в эксплуатацию с проведением ремонта вышедшего из строя оборудования или его замены в срок не более 45 дней с момента официального уведомления конечного получателя. К технической спецификации потенциального поставщика кроме описания технических и эксплуатационных характеристик, а также моделей и производителей, прилагаются фотографии поставляемых товаров. Товары, относящиеся к измерительным средствам, должны быть внесены в реестр СИ Республики Казахстан, либо поставщик принимает на себя обязательства по внесению товаров в данный реестр к моменту поставки с представлением соответствующих подтверждающих документов.</w:t>
            </w:r>
            <w:bookmarkStart w:id="0" w:name="_GoBack"/>
            <w:bookmarkEnd w:id="0"/>
          </w:p>
        </w:tc>
      </w:tr>
    </w:tbl>
    <w:p w:rsidR="00B36693" w:rsidRPr="00727B09" w:rsidRDefault="00B36693" w:rsidP="00B36693">
      <w:pPr>
        <w:jc w:val="both"/>
        <w:rPr>
          <w:b/>
          <w:bCs/>
          <w:sz w:val="26"/>
          <w:szCs w:val="26"/>
          <w:lang w:eastAsia="ko-KR"/>
        </w:rPr>
      </w:pPr>
    </w:p>
    <w:p w:rsidR="0063585C" w:rsidRPr="00727B09" w:rsidRDefault="0063585C" w:rsidP="0063585C">
      <w:pPr>
        <w:rPr>
          <w:b/>
          <w:bCs/>
          <w:sz w:val="26"/>
          <w:szCs w:val="26"/>
          <w:lang w:eastAsia="ko-KR"/>
        </w:rPr>
      </w:pPr>
    </w:p>
    <w:p w:rsidR="0063585C" w:rsidRPr="00727B09" w:rsidRDefault="0063585C" w:rsidP="0063585C">
      <w:pPr>
        <w:rPr>
          <w:b/>
          <w:bCs/>
          <w:sz w:val="26"/>
          <w:szCs w:val="26"/>
          <w:lang w:eastAsia="ko-KR"/>
        </w:rPr>
      </w:pPr>
    </w:p>
    <w:p w:rsidR="0063585C" w:rsidRPr="00727B09" w:rsidRDefault="0063585C" w:rsidP="0063585C">
      <w:pPr>
        <w:rPr>
          <w:b/>
          <w:bCs/>
          <w:sz w:val="26"/>
          <w:szCs w:val="26"/>
          <w:lang w:eastAsia="ko-KR"/>
        </w:rPr>
      </w:pPr>
    </w:p>
    <w:p w:rsidR="002F73BE" w:rsidRPr="00727B09" w:rsidRDefault="002F73BE">
      <w:pPr>
        <w:rPr>
          <w:sz w:val="26"/>
          <w:szCs w:val="26"/>
        </w:rPr>
      </w:pPr>
    </w:p>
    <w:sectPr w:rsidR="002F73BE" w:rsidRPr="00727B09" w:rsidSect="00B36693">
      <w:pgSz w:w="16838" w:h="11906" w:orient="landscape"/>
      <w:pgMar w:top="850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3252"/>
    <w:rsid w:val="00073231"/>
    <w:rsid w:val="000A673D"/>
    <w:rsid w:val="00110CD4"/>
    <w:rsid w:val="001273CF"/>
    <w:rsid w:val="0014029B"/>
    <w:rsid w:val="0016317A"/>
    <w:rsid w:val="00175E62"/>
    <w:rsid w:val="00183A66"/>
    <w:rsid w:val="001B3E3C"/>
    <w:rsid w:val="00204523"/>
    <w:rsid w:val="0020693D"/>
    <w:rsid w:val="002456D7"/>
    <w:rsid w:val="002F2A34"/>
    <w:rsid w:val="002F73BE"/>
    <w:rsid w:val="0030219D"/>
    <w:rsid w:val="00311E19"/>
    <w:rsid w:val="00316DB5"/>
    <w:rsid w:val="003660D2"/>
    <w:rsid w:val="003718AC"/>
    <w:rsid w:val="00415035"/>
    <w:rsid w:val="00425E6B"/>
    <w:rsid w:val="00431CD0"/>
    <w:rsid w:val="004458BE"/>
    <w:rsid w:val="004774EB"/>
    <w:rsid w:val="00484482"/>
    <w:rsid w:val="00487FD2"/>
    <w:rsid w:val="00494D52"/>
    <w:rsid w:val="004A49E6"/>
    <w:rsid w:val="004B09B4"/>
    <w:rsid w:val="004F535F"/>
    <w:rsid w:val="004F69F5"/>
    <w:rsid w:val="0058189B"/>
    <w:rsid w:val="005E216B"/>
    <w:rsid w:val="005E43C7"/>
    <w:rsid w:val="005F78C3"/>
    <w:rsid w:val="0063585C"/>
    <w:rsid w:val="006720EC"/>
    <w:rsid w:val="006967CC"/>
    <w:rsid w:val="006C2360"/>
    <w:rsid w:val="00727B09"/>
    <w:rsid w:val="0076704A"/>
    <w:rsid w:val="007C3458"/>
    <w:rsid w:val="007E0392"/>
    <w:rsid w:val="00870D99"/>
    <w:rsid w:val="008A72CB"/>
    <w:rsid w:val="008C0506"/>
    <w:rsid w:val="00913DB6"/>
    <w:rsid w:val="00920495"/>
    <w:rsid w:val="00943E91"/>
    <w:rsid w:val="00984727"/>
    <w:rsid w:val="009C2109"/>
    <w:rsid w:val="00A66D64"/>
    <w:rsid w:val="00AE49F7"/>
    <w:rsid w:val="00B34F02"/>
    <w:rsid w:val="00B36693"/>
    <w:rsid w:val="00B631D8"/>
    <w:rsid w:val="00BE3252"/>
    <w:rsid w:val="00BE4ECE"/>
    <w:rsid w:val="00BE71C9"/>
    <w:rsid w:val="00C071E2"/>
    <w:rsid w:val="00C378A2"/>
    <w:rsid w:val="00C7285F"/>
    <w:rsid w:val="00CD6195"/>
    <w:rsid w:val="00CE0DA0"/>
    <w:rsid w:val="00CE3C85"/>
    <w:rsid w:val="00CE6E09"/>
    <w:rsid w:val="00CF154B"/>
    <w:rsid w:val="00CF4BE8"/>
    <w:rsid w:val="00D02569"/>
    <w:rsid w:val="00D11099"/>
    <w:rsid w:val="00D51B7D"/>
    <w:rsid w:val="00D7318A"/>
    <w:rsid w:val="00E157AF"/>
    <w:rsid w:val="00E33893"/>
    <w:rsid w:val="00E42D03"/>
    <w:rsid w:val="00E6238A"/>
    <w:rsid w:val="00E71A91"/>
    <w:rsid w:val="00EA18B9"/>
    <w:rsid w:val="00ED0AF7"/>
    <w:rsid w:val="00F66381"/>
    <w:rsid w:val="00FD23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table" w:styleId="a5">
    <w:name w:val="Table Grid"/>
    <w:basedOn w:val="a1"/>
    <w:uiPriority w:val="59"/>
    <w:rsid w:val="001273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42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06F26-078B-4DA2-A1BC-7CD3460EE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898</Words>
  <Characters>5120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Пользователь</cp:lastModifiedBy>
  <cp:revision>11</cp:revision>
  <dcterms:created xsi:type="dcterms:W3CDTF">2021-10-05T05:35:00Z</dcterms:created>
  <dcterms:modified xsi:type="dcterms:W3CDTF">2021-10-19T04:16:00Z</dcterms:modified>
</cp:coreProperties>
</file>